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94" w:rsidRDefault="007F4F94" w:rsidP="007F4F94">
      <w:pPr>
        <w:bidi/>
        <w:jc w:val="center"/>
        <w:rPr>
          <w:rFonts w:cstheme="minorHAnsi"/>
          <w:b/>
          <w:bCs/>
          <w:sz w:val="32"/>
          <w:szCs w:val="32"/>
          <w:lang w:bidi="he-IL"/>
        </w:rPr>
      </w:pPr>
      <w:r w:rsidRPr="007F4F94">
        <w:rPr>
          <w:rFonts w:cstheme="minorHAnsi"/>
          <w:b/>
          <w:bCs/>
          <w:sz w:val="32"/>
          <w:szCs w:val="32"/>
          <w:rtl/>
          <w:lang w:bidi="he-IL"/>
        </w:rPr>
        <w:t xml:space="preserve">משרות </w:t>
      </w:r>
      <w:proofErr w:type="spellStart"/>
      <w:r w:rsidRPr="007F4F94">
        <w:rPr>
          <w:rFonts w:cstheme="minorHAnsi"/>
          <w:b/>
          <w:bCs/>
          <w:sz w:val="32"/>
          <w:szCs w:val="32"/>
          <w:lang w:bidi="he-IL"/>
        </w:rPr>
        <w:t>Prosp</w:t>
      </w:r>
      <w:bookmarkStart w:id="0" w:name="_GoBack"/>
      <w:bookmarkEnd w:id="0"/>
      <w:r w:rsidRPr="007F4F94">
        <w:rPr>
          <w:rFonts w:cstheme="minorHAnsi"/>
          <w:b/>
          <w:bCs/>
          <w:sz w:val="32"/>
          <w:szCs w:val="32"/>
          <w:lang w:bidi="he-IL"/>
        </w:rPr>
        <w:t>era</w:t>
      </w:r>
      <w:proofErr w:type="spellEnd"/>
      <w:r w:rsidRPr="007F4F94">
        <w:rPr>
          <w:rFonts w:cstheme="minorHAnsi"/>
          <w:b/>
          <w:bCs/>
          <w:sz w:val="32"/>
          <w:szCs w:val="32"/>
          <w:lang w:bidi="he-IL"/>
        </w:rPr>
        <w:t>:</w:t>
      </w:r>
    </w:p>
    <w:p w:rsidR="007F4F94" w:rsidRPr="007F4F94" w:rsidRDefault="007F4F94" w:rsidP="007F4F94">
      <w:pPr>
        <w:bidi/>
        <w:jc w:val="center"/>
        <w:rPr>
          <w:rFonts w:cstheme="minorHAnsi"/>
          <w:b/>
          <w:bCs/>
          <w:sz w:val="40"/>
          <w:szCs w:val="40"/>
          <w:lang w:bidi="he-IL"/>
        </w:rPr>
      </w:pPr>
    </w:p>
    <w:p w:rsidR="007F4F94" w:rsidRPr="007F4F94" w:rsidRDefault="007F4F94" w:rsidP="007F4F94">
      <w:pPr>
        <w:rPr>
          <w:rFonts w:ascii="Arial" w:hAnsi="Arial" w:cs="Arial"/>
          <w:color w:val="000000"/>
          <w:sz w:val="20"/>
          <w:szCs w:val="20"/>
        </w:rPr>
      </w:pPr>
      <w:hyperlink r:id="rId4" w:history="1">
        <w:r w:rsidRPr="007F4F94">
          <w:rPr>
            <w:rStyle w:val="Hyperlink"/>
            <w:rFonts w:ascii="Arial" w:hAnsi="Arial" w:cs="Arial"/>
            <w:sz w:val="20"/>
            <w:szCs w:val="20"/>
          </w:rPr>
          <w:t>https://home.prospera.ag/careers/devops-engineer</w:t>
        </w:r>
      </w:hyperlink>
    </w:p>
    <w:p w:rsidR="007F4F94" w:rsidRPr="007F4F94" w:rsidRDefault="007F4F94" w:rsidP="007F4F94">
      <w:pPr>
        <w:rPr>
          <w:rFonts w:ascii="Arial" w:hAnsi="Arial" w:cs="Arial"/>
          <w:color w:val="000000"/>
          <w:sz w:val="20"/>
          <w:szCs w:val="20"/>
        </w:rPr>
      </w:pPr>
      <w:r w:rsidRPr="007F4F94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Pr="007F4F94">
          <w:rPr>
            <w:rStyle w:val="Hyperlink"/>
            <w:rFonts w:ascii="Arial" w:hAnsi="Arial" w:cs="Arial"/>
            <w:sz w:val="20"/>
            <w:szCs w:val="20"/>
          </w:rPr>
          <w:t>https://home.prospera.ag/careers/data-engineer</w:t>
        </w:r>
      </w:hyperlink>
      <w:r w:rsidRPr="007F4F9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F4F94" w:rsidRPr="007F4F94" w:rsidRDefault="007F4F94" w:rsidP="007F4F94">
      <w:pPr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7F4F94">
          <w:rPr>
            <w:rStyle w:val="Hyperlink"/>
            <w:rFonts w:ascii="Arial" w:hAnsi="Arial" w:cs="Arial"/>
            <w:sz w:val="20"/>
            <w:szCs w:val="20"/>
          </w:rPr>
          <w:t>https://home.prospera.ag/careers/manual-qa-tester</w:t>
        </w:r>
      </w:hyperlink>
      <w:r w:rsidRPr="007F4F9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F4F94" w:rsidRPr="007F4F94" w:rsidRDefault="007F4F94" w:rsidP="007F4F94">
      <w:pPr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7F4F94">
          <w:rPr>
            <w:rStyle w:val="Hyperlink"/>
            <w:rFonts w:ascii="Arial" w:hAnsi="Arial" w:cs="Arial"/>
            <w:sz w:val="20"/>
            <w:szCs w:val="20"/>
          </w:rPr>
          <w:t>https://home.prospera.ag/careers/marketing-manager</w:t>
        </w:r>
      </w:hyperlink>
      <w:r w:rsidRPr="007F4F9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F4F94" w:rsidRPr="007F4F94" w:rsidRDefault="007F4F94" w:rsidP="007F4F94">
      <w:pPr>
        <w:rPr>
          <w:sz w:val="28"/>
          <w:szCs w:val="28"/>
          <w:lang w:bidi="he-IL"/>
        </w:rPr>
      </w:pPr>
      <w:hyperlink r:id="rId8" w:history="1">
        <w:r w:rsidRPr="007F4F94">
          <w:rPr>
            <w:rStyle w:val="Hyperlink"/>
            <w:rFonts w:ascii="Arial" w:hAnsi="Arial" w:cs="Arial"/>
            <w:color w:val="1155CC"/>
            <w:sz w:val="20"/>
            <w:szCs w:val="20"/>
          </w:rPr>
          <w:t>https://home.prospera.ag/careers/jr-agronomist-position</w:t>
        </w:r>
      </w:hyperlink>
    </w:p>
    <w:sectPr w:rsidR="007F4F94" w:rsidRPr="007F4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94"/>
    <w:rsid w:val="007F4F94"/>
    <w:rsid w:val="00C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EB88"/>
  <w15:chartTrackingRefBased/>
  <w15:docId w15:val="{D770AD3F-4E24-4435-9056-1E01E2C6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F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prospera.ag/careers/jr-agronomist-posi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me.prospera.ag/careers/marketing-man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prospera.ag/careers/manual-qa-tester" TargetMode="External"/><Relationship Id="rId5" Type="http://schemas.openxmlformats.org/officeDocument/2006/relationships/hyperlink" Target="https://home.prospera.ag/careers/data-engine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ome.prospera.ag/careers/devops-engine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Lital</dc:creator>
  <cp:keywords/>
  <dc:description/>
  <cp:lastModifiedBy>Lital</cp:lastModifiedBy>
  <cp:revision>1</cp:revision>
  <dcterms:created xsi:type="dcterms:W3CDTF">2020-08-12T17:34:00Z</dcterms:created>
  <dcterms:modified xsi:type="dcterms:W3CDTF">2020-08-12T17:36:00Z</dcterms:modified>
</cp:coreProperties>
</file>